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1C1" w:rsidRDefault="009E61C1"/>
    <w:p w:rsidR="009E61C1" w:rsidRDefault="009E61C1"/>
    <w:p w:rsidR="009E2F3E" w:rsidRDefault="003342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657860</wp:posOffset>
                </wp:positionV>
                <wp:extent cx="4581525" cy="639445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39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3E" w:rsidRPr="009E2F3E" w:rsidRDefault="00151C09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Lüftungsmaßnahmen</w:t>
                            </w:r>
                          </w:p>
                          <w:p w:rsidR="009E2F3E" w:rsidRPr="002B05E5" w:rsidRDefault="009E2F3E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2B05E5" w:rsidRDefault="009E2F3E" w:rsidP="002B05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Stoßlüftung</w:t>
                            </w:r>
                            <w:r w:rsidR="002B05E5"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über die Fenster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4CE5" w:rsidRPr="00834CE5" w:rsidRDefault="00834CE5" w:rsidP="00834CE5">
                            <w:pPr>
                              <w:pStyle w:val="Listenabsatz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834CE5" w:rsidRDefault="00834CE5" w:rsidP="003342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Während der Veranstaltung: Fenster alle </w:t>
                            </w:r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3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0 Minuten für mindestens 3 Minuten vollständig öffnen</w:t>
                            </w:r>
                            <w:r w:rsidR="00434073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 xml:space="preserve"> (z. B. Timer stellen)</w:t>
                            </w: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34CE5" w:rsidRDefault="00834CE5" w:rsidP="00834CE5">
                            <w:pPr>
                              <w:pStyle w:val="Listenabsatz"/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</w:p>
                          <w:p w:rsidR="00834CE5" w:rsidRDefault="00834CE5" w:rsidP="003342F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</w:pPr>
                            <w:r w:rsidRPr="00834CE5">
                              <w:rPr>
                                <w:rFonts w:ascii="Noto Sans" w:hAnsi="Noto Sans" w:cs="Noto Sans"/>
                                <w:sz w:val="40"/>
                                <w:szCs w:val="40"/>
                              </w:rPr>
                              <w:t>Zwischen Veranstaltungen: Fenster direkt nach Veranstaltungsende möglichst 30 Minuten vollständig öffnen.</w:t>
                            </w:r>
                          </w:p>
                          <w:p w:rsidR="002B05E5" w:rsidRDefault="002B05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34CE5" w:rsidRPr="002B05E5" w:rsidRDefault="00834C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E2F3E" w:rsidRPr="002B05E5" w:rsidRDefault="002B05E5" w:rsidP="009E2F3E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05E5">
                              <w:rPr>
                                <w:rFonts w:ascii="Noto Sans" w:hAnsi="Noto Sans" w:cs="Noto Sans"/>
                                <w:b/>
                                <w:bCs/>
                                <w:sz w:val="40"/>
                                <w:szCs w:val="40"/>
                              </w:rPr>
                              <w:t>Die allgemeinen Schutzmaßnahmen müssen beachtet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.1pt;margin-top:51.8pt;width:360.75pt;height:5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9FIgIAAB4EAAAOAAAAZHJzL2Uyb0RvYy54bWysU21v2yAQ/j5p/wHxfXHsOW1ixam6dJkm&#10;dS9Sux+AAcdomGNAYne/fgdO06j7No0PiOPuHp577ljfjL0mR+m8AlPTfDanRBoOQpl9TX887t4t&#10;KfGBGcE0GFnTJ+npzebtm/VgK1lAB1pIRxDE+GqwNe1CsFWWed7JnvkZWGnQ2YLrWUDT7TPh2IDo&#10;vc6K+fwqG8AJ64BL7/H2bnLSTcJvW8nDt7b1MhBdU+QW0u7S3sQ926xZtXfMdoqfaLB/YNEzZfDR&#10;M9QdC4wcnPoLqlfcgYc2zDj0GbSt4jLVgNXk81fVPHTMylQLiuPtWSb//2D51+N3R5SoaZFfU2JY&#10;j016lGNopRakiPoM1lcY9mAxMIwfYMQ+p1q9vQf+0xMD246Zvbx1DoZOMoH88piZXaROOD6CNMMX&#10;EPgMOwRIQGPr+igeykEQHfv0dO4NUiEcL8vFMl8UC0o4+q7er8pykbqXseo53TofPknoSTzU1GHz&#10;Ezw73vsQ6bDqOSS+5kErsVNaJ8Ptm6125MhwUHZppQpehWlDhpquIpGYZSDmpxnqVcBB1qqv6XIe&#10;1zRaUY6PRqSQwJSezshEm5M+UZJJnDA2IwZG0RoQT6iUg2lg8YPhoQP3m5IBh7Wm/teBOUmJ/mxQ&#10;7VVelnG6k1Eurgs03KWnufQwwxGqpoGS6bgN6UdMFd1iV1qV9HphcuKKQ5hkPH2YOOWXdop6+dab&#10;PwAAAP//AwBQSwMEFAAGAAgAAAAhADpuu5DeAAAACwEAAA8AAABkcnMvZG93bnJldi54bWxMj8FO&#10;wzAMhu9IvENkJC6IJR3QdqXpBEggrht7ALfJ2orGqZps7d4ec4Kjf3/6/bncLm4QZzuF3pOGZKVA&#10;WGq86anVcPh6v89BhIhkcPBkNVxsgG11fVViYfxMO3vex1ZwCYUCNXQxjoWUoemsw7DyoyXeHf3k&#10;MPI4tdJMOHO5G+RaqVQ67IkvdDjat8423/uT03D8nO+eNnP9EQ/Z7jF9xT6r/UXr25vl5RlEtEv8&#10;g+FXn9WhYqfan8gEMWjI8zWTnKuHFAQDudpkIGpOkkSlIKtS/v+h+gEAAP//AwBQSwECLQAUAAYA&#10;CAAAACEAtoM4kv4AAADhAQAAEwAAAAAAAAAAAAAAAAAAAAAAW0NvbnRlbnRfVHlwZXNdLnhtbFBL&#10;AQItABQABgAIAAAAIQA4/SH/1gAAAJQBAAALAAAAAAAAAAAAAAAAAC8BAABfcmVscy8ucmVsc1BL&#10;AQItABQABgAIAAAAIQASOe9FIgIAAB4EAAAOAAAAAAAAAAAAAAAAAC4CAABkcnMvZTJvRG9jLnht&#10;bFBLAQItABQABgAIAAAAIQA6bruQ3gAAAAsBAAAPAAAAAAAAAAAAAAAAAHwEAABkcnMvZG93bnJl&#10;di54bWxQSwUGAAAAAAQABADzAAAAhwUAAAAA&#10;" stroked="f">
                <v:textbox>
                  <w:txbxContent>
                    <w:p w:rsidR="009E2F3E" w:rsidRPr="009E2F3E" w:rsidRDefault="00151C09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sz w:val="52"/>
                          <w:szCs w:val="52"/>
                          <w:u w:val="single"/>
                        </w:rPr>
                        <w:t>Lüftungsmaßnahmen</w:t>
                      </w:r>
                    </w:p>
                    <w:p w:rsidR="009E2F3E" w:rsidRPr="002B05E5" w:rsidRDefault="009E2F3E" w:rsidP="009E2F3E">
                      <w:pPr>
                        <w:jc w:val="center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2B05E5" w:rsidRDefault="009E2F3E" w:rsidP="002B05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Stoßlüftung</w:t>
                      </w:r>
                      <w:r w:rsidR="002B05E5"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über die Fenster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34CE5" w:rsidRPr="00834CE5" w:rsidRDefault="00834CE5" w:rsidP="00834CE5">
                      <w:pPr>
                        <w:pStyle w:val="Listenabsatz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834CE5" w:rsidRDefault="00834CE5" w:rsidP="003342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Während der Veranstaltung: Fenster alle </w:t>
                      </w:r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3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0 Minuten für mindestens 3 Minuten vollständig öffnen</w:t>
                      </w:r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(z. B. </w:t>
                      </w:r>
                      <w:proofErr w:type="spellStart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Ti</w:t>
                      </w:r>
                      <w:bookmarkStart w:id="1" w:name="_GoBack"/>
                      <w:bookmarkEnd w:id="1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mer</w:t>
                      </w:r>
                      <w:proofErr w:type="spellEnd"/>
                      <w:r w:rsidR="00434073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 xml:space="preserve"> stellen)</w:t>
                      </w: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.</w:t>
                      </w:r>
                    </w:p>
                    <w:p w:rsidR="00834CE5" w:rsidRDefault="00834CE5" w:rsidP="00834CE5">
                      <w:pPr>
                        <w:pStyle w:val="Listenabsatz"/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</w:p>
                    <w:p w:rsidR="00834CE5" w:rsidRDefault="00834CE5" w:rsidP="003342F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Noto Sans" w:hAnsi="Noto Sans" w:cs="Noto Sans"/>
                          <w:sz w:val="40"/>
                          <w:szCs w:val="40"/>
                        </w:rPr>
                      </w:pPr>
                      <w:r w:rsidRPr="00834CE5">
                        <w:rPr>
                          <w:rFonts w:ascii="Noto Sans" w:hAnsi="Noto Sans" w:cs="Noto Sans"/>
                          <w:sz w:val="40"/>
                          <w:szCs w:val="40"/>
                        </w:rPr>
                        <w:t>Zwischen Veranstaltungen: Fenster direkt nach Veranstaltungsende möglichst 30 Minuten vollständig öffnen.</w:t>
                      </w:r>
                    </w:p>
                    <w:p w:rsidR="002B05E5" w:rsidRDefault="002B05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34CE5" w:rsidRPr="002B05E5" w:rsidRDefault="00834C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E2F3E" w:rsidRPr="002B05E5" w:rsidRDefault="002B05E5" w:rsidP="009E2F3E">
                      <w:pPr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</w:pPr>
                      <w:r w:rsidRPr="002B05E5">
                        <w:rPr>
                          <w:rFonts w:ascii="Noto Sans" w:hAnsi="Noto Sans" w:cs="Noto Sans"/>
                          <w:b/>
                          <w:bCs/>
                          <w:sz w:val="40"/>
                          <w:szCs w:val="40"/>
                        </w:rPr>
                        <w:t>Die allgemeinen Schutzmaßnahmen müssen beachtet werden.</w:t>
                      </w:r>
                    </w:p>
                  </w:txbxContent>
                </v:textbox>
              </v:shape>
            </w:pict>
          </mc:Fallback>
        </mc:AlternateContent>
      </w:r>
      <w:r w:rsidR="009E61C1">
        <w:rPr>
          <w:noProof/>
        </w:rPr>
        <w:drawing>
          <wp:inline distT="0" distB="0" distL="0" distR="0" wp14:anchorId="1E7E6DB3" wp14:editId="73433E12">
            <wp:extent cx="5760720" cy="1000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1665"/>
                    <a:stretch/>
                  </pic:blipFill>
                  <pic:spPr bwMode="auto"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9E2F3E" w:rsidRDefault="009E2F3E"/>
    <w:p w:rsidR="00BC4070" w:rsidRDefault="009E61C1">
      <w:r>
        <w:rPr>
          <w:noProof/>
        </w:rPr>
        <w:drawing>
          <wp:inline distT="0" distB="0" distL="0" distR="0" wp14:anchorId="0BEA1201" wp14:editId="76B21B5F">
            <wp:extent cx="5713095" cy="1000125"/>
            <wp:effectExtent l="0" t="0" r="190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r="827" b="11665"/>
                    <a:stretch/>
                  </pic:blipFill>
                  <pic:spPr bwMode="auto">
                    <a:xfrm rot="10800000">
                      <a:off x="0" y="0"/>
                      <a:ext cx="571309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4070" w:rsidSect="009E61C1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AD8" w:rsidRDefault="00655AD8" w:rsidP="009E61C1">
      <w:pPr>
        <w:spacing w:after="0" w:line="240" w:lineRule="auto"/>
      </w:pPr>
      <w:r>
        <w:separator/>
      </w:r>
    </w:p>
  </w:endnote>
  <w:endnote w:type="continuationSeparator" w:id="0">
    <w:p w:rsidR="00655AD8" w:rsidRDefault="00655AD8" w:rsidP="009E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1C1" w:rsidRDefault="009E2F3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90EF9">
          <wp:simplePos x="0" y="0"/>
          <wp:positionH relativeFrom="column">
            <wp:posOffset>-833755</wp:posOffset>
          </wp:positionH>
          <wp:positionV relativeFrom="paragraph">
            <wp:posOffset>-3175</wp:posOffset>
          </wp:positionV>
          <wp:extent cx="2609850" cy="315012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544" cy="32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1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-279400</wp:posOffset>
          </wp:positionV>
          <wp:extent cx="704850" cy="7048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gu_logo_kas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AD8" w:rsidRDefault="00655AD8" w:rsidP="009E61C1">
      <w:pPr>
        <w:spacing w:after="0" w:line="240" w:lineRule="auto"/>
      </w:pPr>
      <w:r>
        <w:separator/>
      </w:r>
    </w:p>
  </w:footnote>
  <w:footnote w:type="continuationSeparator" w:id="0">
    <w:p w:rsidR="00655AD8" w:rsidRDefault="00655AD8" w:rsidP="009E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118"/>
    <w:multiLevelType w:val="hybridMultilevel"/>
    <w:tmpl w:val="CC8EF014"/>
    <w:lvl w:ilvl="0" w:tplc="FA72717A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23D"/>
    <w:multiLevelType w:val="hybridMultilevel"/>
    <w:tmpl w:val="975629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0FEE"/>
    <w:multiLevelType w:val="hybridMultilevel"/>
    <w:tmpl w:val="9B16394C"/>
    <w:lvl w:ilvl="0" w:tplc="58C2A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184"/>
    <w:multiLevelType w:val="hybridMultilevel"/>
    <w:tmpl w:val="797615FE"/>
    <w:lvl w:ilvl="0" w:tplc="58C2A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C1"/>
    <w:rsid w:val="00151C09"/>
    <w:rsid w:val="0020233B"/>
    <w:rsid w:val="002B05E5"/>
    <w:rsid w:val="003342F4"/>
    <w:rsid w:val="00434073"/>
    <w:rsid w:val="00655AD8"/>
    <w:rsid w:val="00834CE5"/>
    <w:rsid w:val="009E2F3E"/>
    <w:rsid w:val="009E61C1"/>
    <w:rsid w:val="00BC4070"/>
    <w:rsid w:val="00C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276675-FCF9-4E72-BA5A-3EDDDC6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1C1"/>
  </w:style>
  <w:style w:type="paragraph" w:styleId="Fuzeile">
    <w:name w:val="footer"/>
    <w:basedOn w:val="Standard"/>
    <w:link w:val="FuzeileZchn"/>
    <w:uiPriority w:val="99"/>
    <w:unhideWhenUsed/>
    <w:rsid w:val="009E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1C1"/>
  </w:style>
  <w:style w:type="paragraph" w:styleId="Listenabsatz">
    <w:name w:val="List Paragraph"/>
    <w:basedOn w:val="Standard"/>
    <w:uiPriority w:val="34"/>
    <w:qFormat/>
    <w:rsid w:val="009E2F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Steinhardt-Sedlak, Isabel</dc:creator>
  <cp:keywords/>
  <dc:description/>
  <cp:lastModifiedBy>isabel.steinhardt@gmx.de</cp:lastModifiedBy>
  <cp:revision>2</cp:revision>
  <dcterms:created xsi:type="dcterms:W3CDTF">2021-10-28T13:11:00Z</dcterms:created>
  <dcterms:modified xsi:type="dcterms:W3CDTF">2021-10-28T13:11:00Z</dcterms:modified>
</cp:coreProperties>
</file>